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 Vehicle Hire Solutions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WF2KVkAUZ5PtdWsLJNP6Rr7bKg==">AMUW2mVTkiJY9X1JYnbPHh74Sx3LxsvtXne9AInIcVlpJxDeZAN1T3XZ2w31RIPRelSgYCs3K7fIy6Mpg+dWNgWFQbUddy6cGLveibx7N8EKm27DooLZ6DGH+S24Qvsy8/cBKX8eGa3RwUj+80ldOuI3C+JxnKTHTQ==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